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00D00664" w14:textId="04559D63" w:rsidR="006D3631" w:rsidRPr="00385905" w:rsidRDefault="006D3631" w:rsidP="00FF4048">
      <w:pPr>
        <w:spacing w:after="0" w:line="240" w:lineRule="auto"/>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41286B1F"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B50BB">
        <w:rPr>
          <w:rFonts w:ascii="Arial" w:hAnsi="Arial" w:cs="Arial"/>
          <w:b/>
          <w:bCs/>
          <w:sz w:val="20"/>
          <w:szCs w:val="20"/>
          <w:lang w:eastAsia="en-GB"/>
        </w:rPr>
        <w:t>8</w:t>
      </w:r>
    </w:p>
    <w:p w14:paraId="42CAF92D" w14:textId="3D45DA5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B50BB">
        <w:rPr>
          <w:rFonts w:ascii="Arial" w:hAnsi="Arial" w:cs="Arial"/>
          <w:b/>
          <w:bCs/>
          <w:sz w:val="20"/>
          <w:szCs w:val="20"/>
          <w:lang w:eastAsia="en-GB"/>
        </w:rPr>
        <w:t>16/05/2023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2E05D21B" w:rsidR="00754729" w:rsidRPr="005E1E0E" w:rsidRDefault="00FF404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Meadowview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3CEBCDF" w:rsidR="00E37206" w:rsidRPr="005E1E0E" w:rsidRDefault="00FF4048" w:rsidP="00E37206">
      <w:pPr>
        <w:widowControl w:val="0"/>
        <w:spacing w:after="280"/>
        <w:rPr>
          <w:rFonts w:ascii="Arial" w:hAnsi="Arial" w:cs="Arial"/>
          <w:sz w:val="20"/>
          <w:szCs w:val="20"/>
        </w:rPr>
      </w:pPr>
      <w:r>
        <w:rPr>
          <w:rFonts w:ascii="Arial" w:hAnsi="Arial" w:cs="Arial"/>
          <w:sz w:val="20"/>
          <w:szCs w:val="20"/>
        </w:rPr>
        <w:t>Meadowview</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45F99">
        <w:rPr>
          <w:rFonts w:asciiTheme="minorHAnsi" w:hAnsiTheme="minorHAnsi" w:cstheme="minorHAnsi"/>
          <w:color w:val="000000" w:themeColor="text1"/>
          <w:sz w:val="22"/>
          <w:szCs w:val="22"/>
        </w:rPr>
        <w:lastRenderedPageBreak/>
        <w:t>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w:t>
      </w:r>
      <w:r w:rsidRPr="00E40334">
        <w:rPr>
          <w:rFonts w:cs="Arial"/>
        </w:rPr>
        <w:lastRenderedPageBreak/>
        <w:t xml:space="preserve">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F4048"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48C4E8CD" w14:textId="77777777" w:rsidR="00FF4048" w:rsidRDefault="00FF4048" w:rsidP="008A351A">
      <w:pPr>
        <w:spacing w:before="126" w:after="126" w:line="300" w:lineRule="atLeast"/>
        <w:rPr>
          <w:rFonts w:ascii="Arial" w:eastAsia="Times New Roman" w:hAnsi="Arial" w:cs="Arial"/>
          <w:b/>
          <w:bCs/>
          <w:sz w:val="20"/>
          <w:szCs w:val="20"/>
          <w:lang w:eastAsia="en-GB"/>
        </w:rPr>
      </w:pPr>
    </w:p>
    <w:p w14:paraId="0C9A73CE" w14:textId="77777777" w:rsidR="00FF4048" w:rsidRDefault="00FF4048" w:rsidP="008A351A">
      <w:pPr>
        <w:spacing w:before="126" w:after="126" w:line="300" w:lineRule="atLeast"/>
        <w:rPr>
          <w:rFonts w:ascii="Arial" w:eastAsia="Times New Roman" w:hAnsi="Arial" w:cs="Arial"/>
          <w:b/>
          <w:bCs/>
          <w:sz w:val="20"/>
          <w:szCs w:val="20"/>
          <w:lang w:eastAsia="en-GB"/>
        </w:rPr>
      </w:pPr>
    </w:p>
    <w:p w14:paraId="5122609A" w14:textId="4523E1C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FF4048"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FF4048"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57AD0A49"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FF4048">
        <w:rPr>
          <w:rFonts w:ascii="Arial" w:hAnsi="Arial" w:cs="Arial"/>
          <w:sz w:val="20"/>
          <w:szCs w:val="20"/>
          <w:shd w:val="clear" w:color="auto" w:fill="FFFFFF"/>
        </w:rPr>
        <w:t xml:space="preserve">TABA (Tyldesley, Atherton, </w:t>
      </w:r>
      <w:proofErr w:type="spellStart"/>
      <w:r w:rsidR="00FF4048">
        <w:rPr>
          <w:rFonts w:ascii="Arial" w:hAnsi="Arial" w:cs="Arial"/>
          <w:sz w:val="20"/>
          <w:szCs w:val="20"/>
          <w:shd w:val="clear" w:color="auto" w:fill="FFFFFF"/>
        </w:rPr>
        <w:t>Boothstown</w:t>
      </w:r>
      <w:proofErr w:type="spellEnd"/>
      <w:r w:rsidR="00FF4048">
        <w:rPr>
          <w:rFonts w:ascii="Arial" w:hAnsi="Arial" w:cs="Arial"/>
          <w:sz w:val="20"/>
          <w:szCs w:val="20"/>
          <w:shd w:val="clear" w:color="auto" w:fill="FFFFFF"/>
        </w:rPr>
        <w:t xml:space="preserve"> and Astley)</w:t>
      </w:r>
      <w:r>
        <w:rPr>
          <w:rFonts w:ascii="Arial" w:hAnsi="Arial" w:cs="Arial"/>
          <w:sz w:val="20"/>
          <w:szCs w:val="20"/>
          <w:shd w:val="clear" w:color="auto" w:fill="FFFFFF"/>
        </w:rPr>
        <w:t>.  Other members of the network are:</w:t>
      </w:r>
    </w:p>
    <w:p w14:paraId="0EC2C3F1" w14:textId="59E89317" w:rsidR="00FF4048" w:rsidRDefault="00FF4048" w:rsidP="00F52777">
      <w:pPr>
        <w:rPr>
          <w:rFonts w:ascii="Arial" w:hAnsi="Arial" w:cs="Arial"/>
          <w:sz w:val="20"/>
          <w:szCs w:val="20"/>
          <w:shd w:val="clear" w:color="auto" w:fill="FFFFFF"/>
        </w:rPr>
      </w:pPr>
      <w:proofErr w:type="spellStart"/>
      <w:r>
        <w:rPr>
          <w:rFonts w:ascii="Arial" w:hAnsi="Arial" w:cs="Arial"/>
          <w:sz w:val="20"/>
          <w:szCs w:val="20"/>
          <w:shd w:val="clear" w:color="auto" w:fill="FFFFFF"/>
        </w:rPr>
        <w:t>Sevenbrooks</w:t>
      </w:r>
      <w:proofErr w:type="spellEnd"/>
      <w:r>
        <w:rPr>
          <w:rFonts w:ascii="Arial" w:hAnsi="Arial" w:cs="Arial"/>
          <w:sz w:val="20"/>
          <w:szCs w:val="20"/>
          <w:shd w:val="clear" w:color="auto" w:fill="FFFFFF"/>
        </w:rPr>
        <w:t>/</w:t>
      </w:r>
      <w:proofErr w:type="spellStart"/>
      <w:r>
        <w:rPr>
          <w:rFonts w:ascii="Arial" w:hAnsi="Arial" w:cs="Arial"/>
          <w:sz w:val="20"/>
          <w:szCs w:val="20"/>
          <w:shd w:val="clear" w:color="auto" w:fill="FFFFFF"/>
        </w:rPr>
        <w:t>Elmfield</w:t>
      </w:r>
      <w:proofErr w:type="spellEnd"/>
      <w:r>
        <w:rPr>
          <w:rFonts w:ascii="Arial" w:hAnsi="Arial" w:cs="Arial"/>
          <w:sz w:val="20"/>
          <w:szCs w:val="20"/>
          <w:shd w:val="clear" w:color="auto" w:fill="FFFFFF"/>
        </w:rPr>
        <w:t xml:space="preserve"> Surgery, Bag Lane Surgery, Popular Street Surgery, The Surgery Tyldesley, Elliott Street Surgery, </w:t>
      </w:r>
      <w:proofErr w:type="spellStart"/>
      <w:r>
        <w:rPr>
          <w:rFonts w:ascii="Arial" w:hAnsi="Arial" w:cs="Arial"/>
          <w:sz w:val="20"/>
          <w:szCs w:val="20"/>
          <w:shd w:val="clear" w:color="auto" w:fill="FFFFFF"/>
        </w:rPr>
        <w:t>Beefold</w:t>
      </w:r>
      <w:proofErr w:type="spellEnd"/>
      <w:r>
        <w:rPr>
          <w:rFonts w:ascii="Arial" w:hAnsi="Arial" w:cs="Arial"/>
          <w:sz w:val="20"/>
          <w:szCs w:val="20"/>
          <w:shd w:val="clear" w:color="auto" w:fill="FFFFFF"/>
        </w:rPr>
        <w:t xml:space="preserve"> Surgery, Astley General Surgery, Dr Sivakumar &amp; Dr </w:t>
      </w:r>
      <w:proofErr w:type="spellStart"/>
      <w:r>
        <w:rPr>
          <w:rFonts w:ascii="Arial" w:hAnsi="Arial" w:cs="Arial"/>
          <w:sz w:val="20"/>
          <w:szCs w:val="20"/>
          <w:shd w:val="clear" w:color="auto" w:fill="FFFFFF"/>
        </w:rPr>
        <w:t>Gude</w:t>
      </w:r>
      <w:proofErr w:type="spellEnd"/>
      <w:r>
        <w:rPr>
          <w:rFonts w:ascii="Arial" w:hAnsi="Arial" w:cs="Arial"/>
          <w:sz w:val="20"/>
          <w:szCs w:val="20"/>
          <w:shd w:val="clear" w:color="auto" w:fill="FFFFFF"/>
        </w:rPr>
        <w:t xml:space="preserve"> Surgery, Dr </w:t>
      </w:r>
      <w:proofErr w:type="spellStart"/>
      <w:r>
        <w:rPr>
          <w:rFonts w:ascii="Arial" w:hAnsi="Arial" w:cs="Arial"/>
          <w:sz w:val="20"/>
          <w:szCs w:val="20"/>
          <w:shd w:val="clear" w:color="auto" w:fill="FFFFFF"/>
        </w:rPr>
        <w:t>Vardens</w:t>
      </w:r>
      <w:proofErr w:type="spellEnd"/>
      <w:r>
        <w:rPr>
          <w:rFonts w:ascii="Arial" w:hAnsi="Arial" w:cs="Arial"/>
          <w:sz w:val="20"/>
          <w:szCs w:val="20"/>
          <w:shd w:val="clear" w:color="auto" w:fill="FFFFFF"/>
        </w:rPr>
        <w:t xml:space="preserve"> Surgery, </w:t>
      </w:r>
      <w:proofErr w:type="spellStart"/>
      <w:r>
        <w:rPr>
          <w:rFonts w:ascii="Arial" w:hAnsi="Arial" w:cs="Arial"/>
          <w:sz w:val="20"/>
          <w:szCs w:val="20"/>
          <w:shd w:val="clear" w:color="auto" w:fill="FFFFFF"/>
        </w:rPr>
        <w:t>Boothstown</w:t>
      </w:r>
      <w:proofErr w:type="spellEnd"/>
      <w:r>
        <w:rPr>
          <w:rFonts w:ascii="Arial" w:hAnsi="Arial" w:cs="Arial"/>
          <w:sz w:val="20"/>
          <w:szCs w:val="20"/>
          <w:shd w:val="clear" w:color="auto" w:fill="FFFFFF"/>
        </w:rPr>
        <w:t xml:space="preserve"> Surgery</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541F9A33" w14:textId="77777777" w:rsidR="00FF4048" w:rsidRDefault="00FF4048" w:rsidP="00F52777">
      <w:pPr>
        <w:spacing w:after="0" w:line="240" w:lineRule="auto"/>
        <w:rPr>
          <w:rFonts w:eastAsia="Times New Roman" w:cs="Calibri"/>
          <w:b/>
          <w:bCs/>
          <w:lang w:eastAsia="en-GB"/>
        </w:rPr>
      </w:pPr>
    </w:p>
    <w:p w14:paraId="4280A64E" w14:textId="77777777" w:rsidR="00FF4048" w:rsidRDefault="00FF4048" w:rsidP="00F52777">
      <w:pPr>
        <w:spacing w:after="0" w:line="240" w:lineRule="auto"/>
        <w:rPr>
          <w:rFonts w:eastAsia="Times New Roman" w:cs="Calibri"/>
          <w:b/>
          <w:bCs/>
          <w:lang w:eastAsia="en-GB"/>
        </w:rPr>
      </w:pPr>
    </w:p>
    <w:p w14:paraId="2326C6BA" w14:textId="77777777" w:rsidR="00FF4048" w:rsidRDefault="00FF4048" w:rsidP="00F52777">
      <w:pPr>
        <w:spacing w:after="0" w:line="240" w:lineRule="auto"/>
        <w:rPr>
          <w:rFonts w:eastAsia="Times New Roman" w:cs="Calibri"/>
          <w:b/>
          <w:bCs/>
          <w:lang w:eastAsia="en-GB"/>
        </w:rPr>
      </w:pPr>
    </w:p>
    <w:p w14:paraId="777EBE81" w14:textId="77777777" w:rsidR="00FF4048" w:rsidRDefault="00FF4048" w:rsidP="00F52777">
      <w:pPr>
        <w:spacing w:after="0" w:line="240" w:lineRule="auto"/>
        <w:rPr>
          <w:rFonts w:eastAsia="Times New Roman" w:cs="Calibri"/>
          <w:b/>
          <w:bCs/>
          <w:lang w:eastAsia="en-GB"/>
        </w:rPr>
      </w:pPr>
    </w:p>
    <w:p w14:paraId="0010D327" w14:textId="21A2A41D"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lastRenderedPageBreak/>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xml:space="preserve">, or </w:t>
      </w:r>
      <w:r w:rsidRPr="00993E3A">
        <w:rPr>
          <w:rFonts w:ascii="Arial" w:hAnsi="Arial" w:cs="Arial"/>
          <w:color w:val="231F20"/>
          <w:sz w:val="20"/>
          <w:szCs w:val="20"/>
        </w:rPr>
        <w:lastRenderedPageBreak/>
        <w:t>another online primary care service, you will now be able to see all future notes and health records from your doctor (GP). Some people can already access this feature, this won’t change for you.</w:t>
      </w:r>
    </w:p>
    <w:p w14:paraId="2BAD9F2A" w14:textId="02F1457B"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FF4048">
        <w:rPr>
          <w:rFonts w:ascii="Arial" w:hAnsi="Arial" w:cs="Arial"/>
          <w:color w:val="231F20"/>
          <w:sz w:val="20"/>
          <w:szCs w:val="20"/>
        </w:rPr>
        <w:t>01.09.2023</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71026B20"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FF4048">
        <w:rPr>
          <w:rFonts w:ascii="Arial" w:eastAsia="Times New Roman" w:hAnsi="Arial" w:cs="Arial"/>
          <w:sz w:val="20"/>
          <w:szCs w:val="20"/>
          <w:lang w:eastAsia="en-GB"/>
        </w:rPr>
        <w:t>Meadowview</w:t>
      </w:r>
      <w:r w:rsidRPr="00645F99">
        <w:rPr>
          <w:rFonts w:ascii="Arial" w:eastAsia="Times New Roman" w:hAnsi="Arial" w:cs="Arial"/>
          <w:sz w:val="20"/>
          <w:szCs w:val="20"/>
          <w:lang w:eastAsia="en-GB"/>
        </w:rPr>
        <w:t xml:space="preserve"> we are now obliged to inform </w:t>
      </w:r>
      <w:r w:rsidR="00FF4048">
        <w:rPr>
          <w:rFonts w:ascii="Arial" w:eastAsia="Times New Roman" w:hAnsi="Arial" w:cs="Arial"/>
          <w:sz w:val="20"/>
          <w:szCs w:val="20"/>
          <w:lang w:eastAsia="en-GB"/>
        </w:rPr>
        <w:t>WWL</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0267DACD"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r w:rsidR="00FF4048" w:rsidRPr="009347E2">
        <w:rPr>
          <w:rFonts w:ascii="Arial" w:eastAsia="Times New Roman" w:hAnsi="Arial" w:cs="Arial"/>
          <w:color w:val="202A30"/>
          <w:sz w:val="20"/>
          <w:szCs w:val="20"/>
          <w:lang w:eastAsia="en-GB"/>
        </w:rPr>
        <w:t>records and</w:t>
      </w:r>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F4048"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75E9" w14:textId="77777777" w:rsidR="0091358D" w:rsidRDefault="0091358D" w:rsidP="00F51C46">
      <w:pPr>
        <w:spacing w:after="0" w:line="240" w:lineRule="auto"/>
      </w:pPr>
      <w:r>
        <w:separator/>
      </w:r>
    </w:p>
  </w:endnote>
  <w:endnote w:type="continuationSeparator" w:id="0">
    <w:p w14:paraId="3AC4143A" w14:textId="77777777" w:rsidR="0091358D" w:rsidRDefault="0091358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F6F4" w14:textId="77777777" w:rsidR="0091358D" w:rsidRDefault="0091358D" w:rsidP="00F51C46">
      <w:pPr>
        <w:spacing w:after="0" w:line="240" w:lineRule="auto"/>
      </w:pPr>
      <w:r>
        <w:separator/>
      </w:r>
    </w:p>
  </w:footnote>
  <w:footnote w:type="continuationSeparator" w:id="0">
    <w:p w14:paraId="3FEE0350" w14:textId="77777777" w:rsidR="0091358D" w:rsidRDefault="0091358D"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4048"/>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10608</Words>
  <Characters>60470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Shelley (MEADOWVIEW SURGERY)</cp:lastModifiedBy>
  <cp:revision>2</cp:revision>
  <cp:lastPrinted>2019-06-13T09:46:00Z</cp:lastPrinted>
  <dcterms:created xsi:type="dcterms:W3CDTF">2023-05-19T10:00:00Z</dcterms:created>
  <dcterms:modified xsi:type="dcterms:W3CDTF">2023-05-19T10:00:00Z</dcterms:modified>
</cp:coreProperties>
</file>